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B469" w14:textId="78A11302" w:rsidR="00FB285A" w:rsidRPr="00FB285A" w:rsidRDefault="00FB285A" w:rsidP="00FB285A">
      <w:pPr>
        <w:jc w:val="center"/>
        <w:rPr>
          <w:b/>
        </w:rPr>
      </w:pPr>
      <w:r w:rsidRPr="00FB285A">
        <w:rPr>
          <w:b/>
        </w:rPr>
        <w:t>Komentarz do stosowania priorytetów wydatkowania KFS w 202</w:t>
      </w:r>
      <w:r w:rsidR="00872E11">
        <w:rPr>
          <w:b/>
        </w:rPr>
        <w:t>4</w:t>
      </w:r>
      <w:r w:rsidRPr="00FB285A">
        <w:rPr>
          <w:b/>
        </w:rPr>
        <w:t xml:space="preserve"> roku</w:t>
      </w:r>
    </w:p>
    <w:p w14:paraId="3DB95800" w14:textId="5C8A2683" w:rsidR="00872E11" w:rsidRDefault="00872E11" w:rsidP="00872E11">
      <w:pPr>
        <w:pStyle w:val="Default"/>
        <w:rPr>
          <w:rFonts w:ascii="Calibri" w:hAnsi="Calibri"/>
          <w:b/>
          <w:sz w:val="22"/>
          <w:szCs w:val="22"/>
        </w:rPr>
      </w:pPr>
    </w:p>
    <w:p w14:paraId="0A71C541" w14:textId="77777777" w:rsidR="00872E11" w:rsidRDefault="00872E11" w:rsidP="00872E1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Składany wniosek musi mieścić się w obszarze przynajmniej jednego z priorytetów</w:t>
      </w:r>
    </w:p>
    <w:p w14:paraId="75518C0C" w14:textId="77777777" w:rsidR="00872E11" w:rsidRDefault="00872E11" w:rsidP="00872E11">
      <w:pPr>
        <w:widowControl w:val="0"/>
        <w:suppressAutoHyphens/>
        <w:ind w:right="240"/>
        <w:rPr>
          <w:rFonts w:cstheme="minorHAnsi"/>
          <w:b/>
          <w:bCs/>
          <w:color w:val="000000"/>
          <w:kern w:val="2"/>
          <w:lang w:bidi="hi-IN"/>
        </w:rPr>
      </w:pPr>
      <w:r>
        <w:rPr>
          <w:rFonts w:cstheme="minorHAnsi"/>
        </w:rPr>
        <w:t>AD. PRIORYTET 1</w:t>
      </w:r>
      <w:r>
        <w:t xml:space="preserve"> - </w:t>
      </w:r>
      <w:r>
        <w:rPr>
          <w:rFonts w:cstheme="minorHAnsi"/>
          <w:b/>
          <w:bCs/>
          <w:color w:val="000000"/>
          <w:kern w:val="2"/>
          <w:lang w:bidi="hi-IN"/>
        </w:rPr>
        <w:t>wsparcie kształcenia ustawicznego w związku z zastosowaniem w firmach nowych procesów, technologii i narzędzi pracy;</w:t>
      </w:r>
    </w:p>
    <w:p w14:paraId="5476AABC" w14:textId="77777777" w:rsidR="00872E11" w:rsidRDefault="00872E11" w:rsidP="00872E11">
      <w:pPr>
        <w:autoSpaceDN w:val="0"/>
        <w:spacing w:after="200" w:line="276" w:lineRule="auto"/>
        <w:jc w:val="both"/>
      </w:pPr>
      <w:r w:rsidRPr="00872E11">
        <w:rPr>
          <w:rFonts w:cstheme="minorHAnsi"/>
          <w:color w:val="000000"/>
          <w:lang w:bidi="hi-IN"/>
        </w:rPr>
        <w:t xml:space="preserve">To wsparcie kształcenia ustawicznego w związku z zastosowaniem w firmach nowych procesów, technologii i narzędzi pracy. </w:t>
      </w:r>
      <w:r>
        <w:t>Należy rozumieć tutaj technologie, maszyny czy rozwiązania nowe dla wnioskodawcy, a nie dla całego rynku. Wnioskodawca, który chce spełnić wymagania priorytetu powinien udowodnić, ze w ciągu jednego roku przed złożeniem wniosku bądź w ciągu trzech miesięcy po jego złożeniu zostały/zostaną zakupione nowe maszyny i narzędzia, bądź będą wdrożone nowe technologie i systemy, a osoby objęte kształceniem ustawicznym będą wykonywać nowe zadania związane z wprowadzonymi/planowanymi do wprowadzenia zmianami.</w:t>
      </w:r>
    </w:p>
    <w:p w14:paraId="52DB34C4" w14:textId="77777777" w:rsidR="00872E11" w:rsidRDefault="00872E11" w:rsidP="00872E11">
      <w:pPr>
        <w:widowControl w:val="0"/>
        <w:suppressAutoHyphens/>
        <w:ind w:right="240"/>
        <w:rPr>
          <w:rFonts w:cstheme="minorHAnsi"/>
          <w:b/>
          <w:bCs/>
          <w:color w:val="000000"/>
          <w:kern w:val="2"/>
          <w:lang w:bidi="hi-IN"/>
        </w:rPr>
      </w:pPr>
      <w:r>
        <w:rPr>
          <w:rFonts w:cstheme="minorHAnsi"/>
        </w:rPr>
        <w:t>AD. PRIORYTET 2</w:t>
      </w:r>
      <w:r>
        <w:t xml:space="preserve"> </w:t>
      </w:r>
      <w:r>
        <w:rPr>
          <w:b/>
          <w:bCs/>
        </w:rPr>
        <w:t xml:space="preserve">- </w:t>
      </w:r>
      <w:r>
        <w:rPr>
          <w:rFonts w:cstheme="minorHAnsi"/>
          <w:b/>
          <w:bCs/>
          <w:color w:val="000000"/>
          <w:kern w:val="2"/>
          <w:lang w:bidi="hi-IN"/>
        </w:rPr>
        <w:t>wsparcie kształcenia ustawicznego w zidentyfikowanych w danym powiecie lub w województwie zawodach deficytowych;</w:t>
      </w:r>
    </w:p>
    <w:p w14:paraId="3E841C4B" w14:textId="3C0FA3FC" w:rsidR="00872E11" w:rsidRDefault="00872E11" w:rsidP="00872E11">
      <w:pPr>
        <w:spacing w:after="0" w:line="240" w:lineRule="auto"/>
        <w:ind w:left="709" w:hanging="284"/>
        <w:jc w:val="both"/>
      </w:pPr>
      <w:r>
        <w:rPr>
          <w:rFonts w:ascii="Calibri" w:hAnsi="Calibri"/>
        </w:rPr>
        <w:t xml:space="preserve">1. Składając wniosek o dofinansowanie z KFS w ramach priorytetu 2 należy udowodnić, że wnioskowana forma kształcenia ustawicznego dotyczy zawodu deficytowego na terenie danego powiatu i województwa. Oznacza to zawód zidentyfikowany jako deficytowy w oparciu o </w:t>
      </w:r>
      <w:hyperlink r:id="rId7" w:history="1">
        <w:r w:rsidRPr="000848B4">
          <w:rPr>
            <w:rStyle w:val="Hipercze"/>
          </w:rPr>
          <w:t>Barometr zawodów 202</w:t>
        </w:r>
        <w:r>
          <w:rPr>
            <w:rStyle w:val="Hipercze"/>
          </w:rPr>
          <w:t>4</w:t>
        </w:r>
        <w:r w:rsidRPr="000848B4">
          <w:rPr>
            <w:rStyle w:val="Hipercze"/>
          </w:rPr>
          <w:t xml:space="preserve"> - powiat </w:t>
        </w:r>
      </w:hyperlink>
      <w:r>
        <w:rPr>
          <w:rStyle w:val="Hipercze"/>
        </w:rPr>
        <w:t>kolneński</w:t>
      </w:r>
    </w:p>
    <w:p w14:paraId="6D3E41F5" w14:textId="77777777" w:rsidR="00872E11" w:rsidRPr="00872E11" w:rsidRDefault="00872E11" w:rsidP="00872E11">
      <w:pPr>
        <w:pStyle w:val="Default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color w:val="auto"/>
        </w:rPr>
        <w:t xml:space="preserve">       </w:t>
      </w:r>
      <w:hyperlink r:id="rId8" w:history="1">
        <w:r w:rsidRPr="00872E11">
          <w:rPr>
            <w:rStyle w:val="Hipercze"/>
            <w:rFonts w:asciiTheme="minorHAnsi" w:hAnsiTheme="minorHAnsi" w:cstheme="minorHAnsi"/>
            <w:bCs/>
            <w:i/>
            <w:sz w:val="22"/>
            <w:szCs w:val="22"/>
          </w:rPr>
          <w:t>Barometr zawodów 2024 - województwo podlaskie</w:t>
        </w:r>
      </w:hyperlink>
    </w:p>
    <w:p w14:paraId="0875569C" w14:textId="0930D98A" w:rsidR="00872E11" w:rsidRDefault="00872E11" w:rsidP="00872E11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color w:val="000000"/>
        </w:rPr>
      </w:pPr>
      <w:r>
        <w:rPr>
          <w:color w:val="000000"/>
        </w:rPr>
        <w:t>Pracodawca wnioskujący o dofinasowanie kształcenia ustawicznego pracowników zatrudnionych na terenie innego powiatu lub województwa niż siedziba powiatowego urzędu pracy, w którym jest składany wniosek o dofinansowanie, powinien wykazać, ze zawód jest deficytowy dla miejsca wykonywania pracy.</w:t>
      </w:r>
    </w:p>
    <w:p w14:paraId="188842DD" w14:textId="77777777" w:rsidR="00872E11" w:rsidRDefault="00872E11" w:rsidP="00872E11">
      <w:pPr>
        <w:widowControl w:val="0"/>
        <w:suppressAutoHyphens/>
        <w:ind w:right="240"/>
        <w:rPr>
          <w:rFonts w:cstheme="minorHAnsi"/>
          <w:b/>
          <w:bCs/>
          <w:color w:val="000000"/>
          <w:kern w:val="2"/>
          <w:lang w:bidi="hi-IN"/>
        </w:rPr>
      </w:pPr>
      <w:r>
        <w:rPr>
          <w:rFonts w:eastAsia="Calibri" w:cstheme="minorHAnsi"/>
        </w:rPr>
        <w:t xml:space="preserve">AD. PRIORYTET 3. - </w:t>
      </w:r>
      <w:r>
        <w:rPr>
          <w:rFonts w:cstheme="minorHAnsi"/>
          <w:b/>
          <w:bCs/>
          <w:color w:val="000000"/>
          <w:kern w:val="2"/>
          <w:lang w:bidi="hi-IN"/>
        </w:rPr>
        <w:t>wsparcie kształcenia ustawicznego dla osób powracających na rynek pracy po przerwie związanej ze sprawowaniem opieki nad dzieckiem oraz osób będących członkami rodzin wielodzietnych;</w:t>
      </w:r>
    </w:p>
    <w:p w14:paraId="3E79E7DC" w14:textId="1C646BE0" w:rsidR="00872E11" w:rsidRDefault="00872E11" w:rsidP="00872E11">
      <w:pPr>
        <w:pStyle w:val="Akapitzlist"/>
        <w:numPr>
          <w:ilvl w:val="0"/>
          <w:numId w:val="17"/>
        </w:numPr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Przyjęty zapis priorytetu nr 3 pozwala na sfinansowanie niezbędnych form kształcenia ustawicznego osobom (np. matce, ojcu, opiekunowi prawnemu), które powracają na rynek pracy po przerwie spowodowanej sprawowaniem opieki nad dzieckiem.</w:t>
      </w:r>
    </w:p>
    <w:p w14:paraId="65C0B903" w14:textId="77777777" w:rsidR="00872E11" w:rsidRDefault="00872E11" w:rsidP="00872E11">
      <w:pPr>
        <w:pStyle w:val="Akapitzlist"/>
        <w:numPr>
          <w:ilvl w:val="0"/>
          <w:numId w:val="17"/>
        </w:numPr>
        <w:autoSpaceDN w:val="0"/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Priorytet adresowany jest przede wszystkim do osób, które w ciągu jednego roku przed datą złożenia wniosku o dofinansowanie podjęły prace po przerwie spowodowanej sprawowaniem opieki nad dzieckiem.</w:t>
      </w:r>
    </w:p>
    <w:p w14:paraId="2D869CFB" w14:textId="77777777" w:rsidR="00872E11" w:rsidRDefault="00872E11" w:rsidP="00872E11">
      <w:pPr>
        <w:pStyle w:val="Akapitzlist"/>
        <w:numPr>
          <w:ilvl w:val="0"/>
          <w:numId w:val="17"/>
        </w:numPr>
        <w:autoSpaceDN w:val="0"/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Dostępność do priorytetu nie jest warunkowana powodem przerwy w pracy tj. nie jest istotne czy był urlop macierzyński, wychowawczy czy zwolnienie na opiekę nad dzieckiem. Nie ma również znaczenia długość przerwy w pracy jak również to czy jest to powrót do pracodawcy sprzed przerwy czy zatrudnienie u nowego pracodawcy.</w:t>
      </w:r>
    </w:p>
    <w:p w14:paraId="20410A73" w14:textId="77777777" w:rsidR="00872E11" w:rsidRDefault="00872E11" w:rsidP="00872E11">
      <w:pPr>
        <w:pStyle w:val="Akapitzlist"/>
        <w:numPr>
          <w:ilvl w:val="0"/>
          <w:numId w:val="17"/>
        </w:numPr>
        <w:autoSpaceDN w:val="0"/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Wnioskodawca powinien do wniosku dołączyć oświadczenie, ze potencjalny uczestnik szkolenia spełnia warunki dostępu do priorytetu bez szczegółowych informacji mogących zostać uznane za dane wrażliwe np. powody pozostawania bez pracy.</w:t>
      </w:r>
    </w:p>
    <w:p w14:paraId="7A3A9944" w14:textId="77777777" w:rsidR="00872E11" w:rsidRDefault="00872E11" w:rsidP="00872E11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Priorytet adresowany jest do osób, które mają na utrzymaniu rodziny 3+ bądź są członkami takich rodzin ma na celu zachęcić te osoby do inwestowania we własne umiejętności i kompetencje, a przez to dać im szanse na utrzymane miejsca pracy. Z dofinansowania w ramach priorytetu mogą skorzystać członkowie rodzin wielodzietnych, którzy na dzień złożenia </w:t>
      </w:r>
      <w:r>
        <w:rPr>
          <w:rFonts w:cstheme="minorHAnsi"/>
        </w:rPr>
        <w:lastRenderedPageBreak/>
        <w:t>wniosku posiadają Kartę Dużej Rodziny bądź spełniają warunki jej posiadania. Dotyczy to zarówno rodziców i ich małżonków, jak i pracujących  dzieci pozostających z nimi w jednym gospodarstwie domowym. W przypadku tego priorytetu pracodawca powinien dołączyć oświadczenie pracownika, że jest członkiem rodziny wielodzietnej.</w:t>
      </w:r>
    </w:p>
    <w:p w14:paraId="3516CE73" w14:textId="77777777" w:rsidR="00872E11" w:rsidRDefault="00872E11" w:rsidP="00872E11">
      <w:pPr>
        <w:widowControl w:val="0"/>
        <w:suppressAutoHyphens/>
        <w:ind w:right="240"/>
        <w:rPr>
          <w:rFonts w:cstheme="minorHAnsi"/>
          <w:b/>
          <w:bCs/>
          <w:color w:val="000000"/>
          <w:kern w:val="2"/>
          <w:lang w:bidi="hi-IN"/>
        </w:rPr>
      </w:pPr>
      <w:r>
        <w:rPr>
          <w:rFonts w:cstheme="minorHAnsi"/>
        </w:rPr>
        <w:t>AD. PRIORYTET 4</w:t>
      </w:r>
      <w:r>
        <w:t xml:space="preserve"> </w:t>
      </w:r>
      <w:r>
        <w:rPr>
          <w:b/>
          <w:bCs/>
        </w:rPr>
        <w:t xml:space="preserve">- </w:t>
      </w:r>
      <w:r>
        <w:rPr>
          <w:rFonts w:cstheme="minorHAnsi"/>
          <w:b/>
          <w:bCs/>
          <w:color w:val="000000"/>
          <w:kern w:val="2"/>
          <w:lang w:bidi="hi-IN"/>
        </w:rPr>
        <w:t>wsparcie kształcenia ustawicznego w zakresie umiejętności cyfrowych</w:t>
      </w:r>
    </w:p>
    <w:p w14:paraId="46FAD849" w14:textId="5AB5A089" w:rsidR="00872E11" w:rsidRDefault="00872E11" w:rsidP="00872E11">
      <w:pPr>
        <w:pStyle w:val="Default"/>
        <w:jc w:val="both"/>
        <w:rPr>
          <w:color w:val="auto"/>
        </w:rPr>
      </w:pPr>
      <w:r>
        <w:rPr>
          <w:rFonts w:ascii="Calibri" w:hAnsi="Calibri"/>
          <w:color w:val="auto"/>
          <w:sz w:val="22"/>
          <w:szCs w:val="22"/>
        </w:rPr>
        <w:t xml:space="preserve">Składając wniosek o dofinansowanie podnoszenia kompetencji cyfrowych Wnioskodawca w uzasadnieniu powinien wykazać, że posiadanie konkretnych umiejętności cyfrowych, które objęte są tematyką wnioskowanego szkolenia, jest powiązane z pracą wykonywaną przez osobę kierowaną na szkolenie. </w:t>
      </w:r>
    </w:p>
    <w:p w14:paraId="1D05B115" w14:textId="77777777" w:rsidR="00872E11" w:rsidRDefault="00872E11" w:rsidP="00872E11">
      <w:pPr>
        <w:autoSpaceDN w:val="0"/>
        <w:jc w:val="both"/>
      </w:pPr>
    </w:p>
    <w:p w14:paraId="0EB67A24" w14:textId="04DC9325" w:rsidR="00872E11" w:rsidRDefault="00872E11" w:rsidP="00872E11">
      <w:pPr>
        <w:autoSpaceDN w:val="0"/>
        <w:jc w:val="both"/>
        <w:rPr>
          <w:rFonts w:cstheme="minorHAnsi"/>
          <w:b/>
          <w:bCs/>
        </w:rPr>
      </w:pPr>
      <w:r>
        <w:t xml:space="preserve">AD. PRIORYTET 5 – </w:t>
      </w:r>
      <w:r>
        <w:rPr>
          <w:rFonts w:cstheme="minorHAnsi"/>
          <w:b/>
          <w:bCs/>
        </w:rPr>
        <w:t>wsparcie kształcenia ustawicznego osób pracujących w branży motoryzacyjnej</w:t>
      </w:r>
      <w:r>
        <w:rPr>
          <w:b/>
          <w:bCs/>
        </w:rPr>
        <w:t>;</w:t>
      </w:r>
    </w:p>
    <w:p w14:paraId="09787160" w14:textId="77777777" w:rsidR="00872E11" w:rsidRDefault="00872E11" w:rsidP="00872E11">
      <w:pPr>
        <w:pStyle w:val="Akapitzlist"/>
        <w:autoSpaceDN w:val="0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Wsparcie w ramach priorytetu mogą otrzymać pracodawcy i pracownicy zatrudnieni w firmach z szeroko rozumianej branży motoryzacyjnej. O przynależności do branży motoryzacyjnej decydować będzie posiadanie jako przeważającego jednego z poniższych kodów PKD:(według </w:t>
      </w:r>
    </w:p>
    <w:p w14:paraId="6CA22F7D" w14:textId="77777777" w:rsidR="00872E11" w:rsidRDefault="00872E11" w:rsidP="00872E11">
      <w:pPr>
        <w:pStyle w:val="Akapitzlist"/>
        <w:autoSpaceDN w:val="0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PKD 29.10 B Produkcja samochodów osobowych</w:t>
      </w:r>
    </w:p>
    <w:p w14:paraId="2504B06B" w14:textId="77777777" w:rsidR="00872E11" w:rsidRDefault="00872E11" w:rsidP="00872E11">
      <w:pPr>
        <w:pStyle w:val="Akapitzlist"/>
        <w:autoSpaceDN w:val="0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PKD 29.10 C Produkcja autobusów</w:t>
      </w:r>
    </w:p>
    <w:p w14:paraId="3FF0C2D3" w14:textId="77777777" w:rsidR="00872E11" w:rsidRDefault="00872E11" w:rsidP="00872E11">
      <w:pPr>
        <w:pStyle w:val="Akapitzlist"/>
        <w:autoSpaceDN w:val="0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PKD 29.10 D Produkcja pojazdów samochodowych przeznaczonych do przewozu towarów</w:t>
      </w:r>
    </w:p>
    <w:p w14:paraId="126EFD36" w14:textId="77777777" w:rsidR="00872E11" w:rsidRDefault="00872E11" w:rsidP="00872E11">
      <w:pPr>
        <w:pStyle w:val="Akapitzlist"/>
        <w:autoSpaceDN w:val="0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PKD 29.10 E Produkcja pozostałych pojazdów samochodowych, z wyłączeniem motocykli</w:t>
      </w:r>
    </w:p>
    <w:p w14:paraId="46F4AAF4" w14:textId="77777777" w:rsidR="00872E11" w:rsidRDefault="00872E11" w:rsidP="00872E11">
      <w:pPr>
        <w:pStyle w:val="Akapitzlist"/>
        <w:autoSpaceDN w:val="0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PKD 29.20 Z Produkcja nadwozi do pojazdów silnikowych; produkcja przyczep i naczep</w:t>
      </w:r>
    </w:p>
    <w:p w14:paraId="334F1E2B" w14:textId="77777777" w:rsidR="00872E11" w:rsidRDefault="00872E11" w:rsidP="00872E11">
      <w:pPr>
        <w:pStyle w:val="Akapitzlist"/>
        <w:autoSpaceDN w:val="0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PKD 29.31 Z Produkcja wyposażenia elektrycznego i elektronicznego do pojazdów silnikowych</w:t>
      </w:r>
    </w:p>
    <w:p w14:paraId="7D45350E" w14:textId="77777777" w:rsidR="00872E11" w:rsidRDefault="00872E11" w:rsidP="00872E11">
      <w:pPr>
        <w:pStyle w:val="Akapitzlist"/>
        <w:autoSpaceDN w:val="0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PKD 29.32 Z Produkcja pozostałych części i akcesoriów do pojazdów silnikowych, z wyłączeniem motocykli</w:t>
      </w:r>
    </w:p>
    <w:p w14:paraId="63114754" w14:textId="77777777" w:rsidR="00872E11" w:rsidRDefault="00872E11" w:rsidP="00872E11">
      <w:pPr>
        <w:pStyle w:val="Akapitzlist"/>
        <w:autoSpaceDN w:val="0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PKD 45.20.Z Konserwacja i naprawa pojazdów samochodowych, z wyłączeniem motocykli</w:t>
      </w:r>
    </w:p>
    <w:p w14:paraId="28EA5B6D" w14:textId="77777777" w:rsidR="00872E11" w:rsidRDefault="00872E11" w:rsidP="00872E11">
      <w:pPr>
        <w:jc w:val="both"/>
        <w:rPr>
          <w:rFonts w:ascii="Calibri" w:hAnsi="Calibri"/>
          <w:color w:val="FF0000"/>
        </w:rPr>
      </w:pPr>
    </w:p>
    <w:p w14:paraId="41C22C61" w14:textId="77777777" w:rsidR="00872E11" w:rsidRDefault="00872E11" w:rsidP="00872E1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AD. PRIORYTET 6.  – </w:t>
      </w:r>
      <w:r>
        <w:rPr>
          <w:rFonts w:ascii="Calibri" w:hAnsi="Calibri"/>
          <w:b/>
          <w:bCs/>
        </w:rPr>
        <w:t>wsparcie kształcenia ustawicznego osób po 45 roku życia</w:t>
      </w:r>
      <w:r>
        <w:rPr>
          <w:rFonts w:ascii="Calibri" w:hAnsi="Calibri"/>
        </w:rPr>
        <w:t>.</w:t>
      </w:r>
    </w:p>
    <w:p w14:paraId="512D5F87" w14:textId="77777777" w:rsidR="00872E11" w:rsidRDefault="00872E11" w:rsidP="00872E1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W ramach priorytetu środki KFS będą mogły sfinansować kształcenie ustawiczne osób wyłącznie w wieku powyżej 45 roku życia (zarówno pracodawców, jak i pracowników) </w:t>
      </w:r>
    </w:p>
    <w:p w14:paraId="54B69329" w14:textId="77777777" w:rsidR="00872E11" w:rsidRDefault="00872E11" w:rsidP="00872E11">
      <w:pPr>
        <w:jc w:val="both"/>
        <w:rPr>
          <w:rFonts w:ascii="Calibri" w:hAnsi="Calibri"/>
        </w:rPr>
      </w:pPr>
      <w:r>
        <w:rPr>
          <w:rFonts w:ascii="Calibri" w:hAnsi="Calibri"/>
        </w:rPr>
        <w:t>Decyduje wiek osoby, które skorzysta z kształcenia ustawicznego, w momencie składania przez pracodawcę wniosku o dofinansowanie w PUP</w:t>
      </w:r>
    </w:p>
    <w:p w14:paraId="7B3872EB" w14:textId="77777777" w:rsidR="00872E11" w:rsidRDefault="00872E11" w:rsidP="00872E11">
      <w:pPr>
        <w:jc w:val="both"/>
        <w:rPr>
          <w:rFonts w:ascii="Calibri" w:hAnsi="Calibri"/>
          <w:color w:val="FF0000"/>
        </w:rPr>
      </w:pPr>
    </w:p>
    <w:p w14:paraId="3F9D9835" w14:textId="77777777" w:rsidR="00872E11" w:rsidRDefault="00872E11" w:rsidP="00872E11">
      <w:pPr>
        <w:widowControl w:val="0"/>
        <w:suppressAutoHyphens/>
        <w:ind w:right="240"/>
        <w:rPr>
          <w:rFonts w:cstheme="minorHAnsi"/>
          <w:kern w:val="2"/>
          <w:lang w:bidi="hi-IN"/>
        </w:rPr>
      </w:pPr>
      <w:r>
        <w:rPr>
          <w:rFonts w:cstheme="minorHAnsi"/>
        </w:rPr>
        <w:t>AD. PRIORYTET 7</w:t>
      </w:r>
      <w:r>
        <w:t xml:space="preserve">. – </w:t>
      </w:r>
      <w:r>
        <w:rPr>
          <w:rFonts w:cstheme="minorHAnsi"/>
          <w:b/>
          <w:bCs/>
          <w:kern w:val="2"/>
          <w:lang w:bidi="hi-IN"/>
        </w:rPr>
        <w:t>wsparcie kształcenia ustawicznego skierowane do pracodawców zatrudniających cudzoziemców;</w:t>
      </w:r>
    </w:p>
    <w:p w14:paraId="1BE50664" w14:textId="0104BF8E" w:rsidR="00872E11" w:rsidRDefault="00872E11" w:rsidP="00872E11">
      <w:pPr>
        <w:pStyle w:val="Akapitzlist"/>
        <w:autoSpaceDN w:val="0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 ramach tego priorytetu mogą być finansowane szkolenia zarówno dla cudzoziemców, jak i polskich pracowników (to samo dotyczy pracodawców), które odpowiadają na specyficzne potrzeby, jakie mają pracownicy cudzoziemscy i pracodawcy ich zatrudniający. Szkolenia dla cudzoziemców mogą być finansowane również w ramach innych priorytetów, o ile spełniają oni kryteria w nich określone. Ze szkoleń w ramach tego priorytetu mogą korzystać również pracodawcy i pracownicy z polskim obywatelstwem o ile wykażą w uzasadnieniu wniosku, że szkolenie to ułatwi czy też umożliwi im pracę z zatrudnionymi bądź planowanymi do zatrudnienia w przyszłości cudzoziemcami.</w:t>
      </w:r>
    </w:p>
    <w:p w14:paraId="3C32FBB3" w14:textId="77777777" w:rsidR="00872E11" w:rsidRDefault="00872E11" w:rsidP="00872E11">
      <w:pPr>
        <w:pStyle w:val="Akapitzlist"/>
        <w:autoSpaceDN w:val="0"/>
        <w:spacing w:after="0"/>
        <w:ind w:left="0"/>
        <w:jc w:val="both"/>
        <w:rPr>
          <w:sz w:val="24"/>
          <w:szCs w:val="24"/>
        </w:rPr>
      </w:pPr>
    </w:p>
    <w:p w14:paraId="0AEEE5E9" w14:textId="77777777" w:rsidR="00872E11" w:rsidRDefault="00872E11" w:rsidP="00872E11">
      <w:pPr>
        <w:widowControl w:val="0"/>
        <w:suppressAutoHyphens/>
        <w:ind w:right="240"/>
        <w:rPr>
          <w:rFonts w:cstheme="minorHAnsi"/>
          <w:b/>
          <w:bCs/>
        </w:rPr>
      </w:pPr>
      <w:r>
        <w:rPr>
          <w:rFonts w:cstheme="minorHAnsi"/>
        </w:rPr>
        <w:t>AD. PRIORYTET 8</w:t>
      </w:r>
      <w:r>
        <w:t xml:space="preserve">. – </w:t>
      </w:r>
      <w:r>
        <w:rPr>
          <w:rFonts w:cstheme="minorHAnsi"/>
          <w:b/>
          <w:bCs/>
        </w:rPr>
        <w:t>wsparcie kształcenia ustawicznego w zakresie zarzadzania finansami i zapobieganie sytuacjom kryzysowym w przedsiębiorstwach.</w:t>
      </w:r>
    </w:p>
    <w:p w14:paraId="09F6D3FF" w14:textId="5134DF13" w:rsidR="00872E11" w:rsidRPr="00872E11" w:rsidRDefault="00872E11" w:rsidP="00872E11">
      <w:pPr>
        <w:widowControl w:val="0"/>
        <w:suppressAutoHyphens/>
        <w:ind w:right="240"/>
        <w:rPr>
          <w:rFonts w:cstheme="minorHAnsi"/>
        </w:rPr>
      </w:pPr>
      <w:r w:rsidRPr="00872E11">
        <w:rPr>
          <w:rFonts w:cstheme="minorHAnsi"/>
        </w:rPr>
        <w:t>W ramach tego priorytetu mogą być finansowane szkolenia przede wszystkim dla właścicieli firm, kadry zarządzającej, menedżerów oraz pracowników realizujących zadania w obszarze zarzadzania i finansów.</w:t>
      </w:r>
    </w:p>
    <w:p w14:paraId="5D2F8187" w14:textId="77777777" w:rsidR="00872E11" w:rsidRDefault="00872E11" w:rsidP="00872E11">
      <w:pPr>
        <w:widowControl w:val="0"/>
        <w:suppressAutoHyphens/>
        <w:ind w:right="24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Przykładowe tematy szkoleniowe (moduły) programów szkoleniowych z zakresu zarządzania finansami i zapobiegania sytuacjom kryzysowym w przedsiębiorstwach: </w:t>
      </w:r>
    </w:p>
    <w:p w14:paraId="0288F21C" w14:textId="77777777" w:rsidR="00872E11" w:rsidRDefault="00872E11" w:rsidP="00872E11">
      <w:pPr>
        <w:widowControl w:val="0"/>
        <w:suppressAutoHyphens/>
        <w:ind w:right="240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  <w:b/>
          <w:bCs/>
        </w:rPr>
        <w:t>Zarządzanie finansami:</w:t>
      </w:r>
    </w:p>
    <w:p w14:paraId="5ABCDC62" w14:textId="77777777" w:rsidR="00872E11" w:rsidRDefault="00872E11" w:rsidP="00872E11">
      <w:pPr>
        <w:widowControl w:val="0"/>
        <w:suppressAutoHyphens/>
        <w:ind w:right="240"/>
        <w:rPr>
          <w:rFonts w:cstheme="minorHAnsi"/>
        </w:rPr>
      </w:pPr>
      <w:r>
        <w:rPr>
          <w:rFonts w:cstheme="minorHAnsi"/>
        </w:rPr>
        <w:t>• Analiza finansowa i interpretacja sprawozdań finansowych</w:t>
      </w:r>
    </w:p>
    <w:p w14:paraId="1A5F8EFF" w14:textId="77777777" w:rsidR="00872E11" w:rsidRDefault="00872E11" w:rsidP="00872E11">
      <w:pPr>
        <w:widowControl w:val="0"/>
        <w:suppressAutoHyphens/>
        <w:ind w:right="240"/>
        <w:rPr>
          <w:rFonts w:cstheme="minorHAnsi"/>
        </w:rPr>
      </w:pPr>
      <w:r>
        <w:rPr>
          <w:rFonts w:cstheme="minorHAnsi"/>
        </w:rPr>
        <w:t>• planowanie budżetu i kontrola kosztów</w:t>
      </w:r>
    </w:p>
    <w:p w14:paraId="5EFD8CA0" w14:textId="77777777" w:rsidR="00872E11" w:rsidRDefault="00872E11" w:rsidP="00872E11">
      <w:pPr>
        <w:widowControl w:val="0"/>
        <w:suppressAutoHyphens/>
        <w:ind w:right="240"/>
        <w:rPr>
          <w:rFonts w:cstheme="minorHAnsi"/>
        </w:rPr>
      </w:pPr>
      <w:r>
        <w:rPr>
          <w:rFonts w:cstheme="minorHAnsi"/>
        </w:rPr>
        <w:t>• skuteczne zarządzanie płynnością finansową</w:t>
      </w:r>
    </w:p>
    <w:p w14:paraId="4008B49C" w14:textId="77777777" w:rsidR="00872E11" w:rsidRDefault="00872E11" w:rsidP="00872E11">
      <w:pPr>
        <w:widowControl w:val="0"/>
        <w:suppressAutoHyphens/>
        <w:ind w:right="240"/>
        <w:rPr>
          <w:rFonts w:cstheme="minorHAnsi"/>
          <w:b/>
          <w:bCs/>
        </w:rPr>
      </w:pPr>
      <w:r>
        <w:rPr>
          <w:rFonts w:cstheme="minorHAnsi"/>
          <w:b/>
          <w:bCs/>
        </w:rPr>
        <w:t>2. Zapobieganie sytuacjom kryzysowym:</w:t>
      </w:r>
    </w:p>
    <w:p w14:paraId="2905A063" w14:textId="77777777" w:rsidR="00872E11" w:rsidRDefault="00872E11" w:rsidP="00872E11">
      <w:pPr>
        <w:widowControl w:val="0"/>
        <w:suppressAutoHyphens/>
        <w:ind w:right="240"/>
        <w:rPr>
          <w:rFonts w:cstheme="minorHAnsi"/>
        </w:rPr>
      </w:pPr>
      <w:r>
        <w:rPr>
          <w:rFonts w:cstheme="minorHAnsi"/>
        </w:rPr>
        <w:t>• wczesne wykrywanie sygnałów ostrzegawczych</w:t>
      </w:r>
    </w:p>
    <w:p w14:paraId="57E6B607" w14:textId="77777777" w:rsidR="00872E11" w:rsidRDefault="00872E11" w:rsidP="00872E11">
      <w:pPr>
        <w:widowControl w:val="0"/>
        <w:suppressAutoHyphens/>
        <w:ind w:right="240"/>
        <w:rPr>
          <w:rFonts w:cstheme="minorHAnsi"/>
        </w:rPr>
      </w:pPr>
      <w:r>
        <w:rPr>
          <w:rFonts w:cstheme="minorHAnsi"/>
        </w:rPr>
        <w:t>• ocena ryzyka i strategie jego minimalizacji</w:t>
      </w:r>
    </w:p>
    <w:p w14:paraId="48E20FFF" w14:textId="77777777" w:rsidR="00872E11" w:rsidRDefault="00872E11" w:rsidP="00872E11">
      <w:pPr>
        <w:widowControl w:val="0"/>
        <w:suppressAutoHyphens/>
        <w:ind w:right="240"/>
        <w:rPr>
          <w:rFonts w:cstheme="minorHAnsi"/>
        </w:rPr>
      </w:pPr>
      <w:r>
        <w:rPr>
          <w:rFonts w:cstheme="minorHAnsi"/>
        </w:rPr>
        <w:t>• planowanie awaryjne i scenariusze kryzysowe</w:t>
      </w:r>
    </w:p>
    <w:p w14:paraId="238C813B" w14:textId="77777777" w:rsidR="00872E11" w:rsidRDefault="00872E11" w:rsidP="00872E11">
      <w:pPr>
        <w:widowControl w:val="0"/>
        <w:suppressAutoHyphens/>
        <w:ind w:right="240"/>
        <w:rPr>
          <w:rFonts w:cstheme="minorHAnsi"/>
          <w:b/>
          <w:bCs/>
        </w:rPr>
      </w:pPr>
      <w:r>
        <w:rPr>
          <w:rFonts w:cstheme="minorHAnsi"/>
        </w:rPr>
        <w:t>3.</w:t>
      </w:r>
      <w:r>
        <w:rPr>
          <w:rFonts w:cstheme="minorHAnsi"/>
          <w:b/>
          <w:bCs/>
        </w:rPr>
        <w:t>Komunikacja w sytuacjach kryzysowych:</w:t>
      </w:r>
    </w:p>
    <w:p w14:paraId="604674DF" w14:textId="77777777" w:rsidR="00872E11" w:rsidRDefault="00872E11" w:rsidP="00872E11">
      <w:pPr>
        <w:widowControl w:val="0"/>
        <w:suppressAutoHyphens/>
        <w:ind w:right="240"/>
        <w:rPr>
          <w:rFonts w:cstheme="minorHAnsi"/>
        </w:rPr>
      </w:pPr>
      <w:r>
        <w:rPr>
          <w:rFonts w:cstheme="minorHAnsi"/>
        </w:rPr>
        <w:t>• skuteczna komunikacja z interesariuszami w trudnych sytuacjach</w:t>
      </w:r>
    </w:p>
    <w:p w14:paraId="09FE70F2" w14:textId="77777777" w:rsidR="00872E11" w:rsidRDefault="00872E11" w:rsidP="00872E11">
      <w:pPr>
        <w:widowControl w:val="0"/>
        <w:suppressAutoHyphens/>
        <w:ind w:right="240"/>
        <w:rPr>
          <w:rFonts w:cstheme="minorHAnsi"/>
        </w:rPr>
      </w:pPr>
      <w:r>
        <w:rPr>
          <w:rFonts w:cstheme="minorHAnsi"/>
        </w:rPr>
        <w:t>• zarządzanie wizerunkiem firmy podczas kryzysu</w:t>
      </w:r>
    </w:p>
    <w:p w14:paraId="013FB6E7" w14:textId="77777777" w:rsidR="00872E11" w:rsidRDefault="00872E11" w:rsidP="00872E11">
      <w:pPr>
        <w:widowControl w:val="0"/>
        <w:suppressAutoHyphens/>
        <w:ind w:right="240"/>
        <w:rPr>
          <w:rFonts w:cstheme="minorHAnsi"/>
          <w:b/>
          <w:bCs/>
        </w:rPr>
      </w:pPr>
      <w:r>
        <w:rPr>
          <w:rFonts w:cstheme="minorHAnsi"/>
        </w:rPr>
        <w:t xml:space="preserve">4. </w:t>
      </w:r>
      <w:r>
        <w:rPr>
          <w:rFonts w:cstheme="minorHAnsi"/>
          <w:b/>
          <w:bCs/>
        </w:rPr>
        <w:t>Doskonalenie umiejętności przywódczych:</w:t>
      </w:r>
    </w:p>
    <w:p w14:paraId="04587E3C" w14:textId="77777777" w:rsidR="00872E11" w:rsidRDefault="00872E11" w:rsidP="00872E11">
      <w:pPr>
        <w:widowControl w:val="0"/>
        <w:suppressAutoHyphens/>
        <w:ind w:right="240"/>
        <w:rPr>
          <w:rFonts w:cstheme="minorHAnsi"/>
        </w:rPr>
      </w:pPr>
      <w:r>
        <w:rPr>
          <w:rFonts w:cstheme="minorHAnsi"/>
        </w:rPr>
        <w:t>• rozwijanie umiejętności decyzyjnych w warunkach presji</w:t>
      </w:r>
    </w:p>
    <w:p w14:paraId="51EF6DC2" w14:textId="77777777" w:rsidR="00872E11" w:rsidRDefault="00872E11" w:rsidP="00872E11">
      <w:pPr>
        <w:widowControl w:val="0"/>
        <w:suppressAutoHyphens/>
        <w:ind w:right="240"/>
        <w:rPr>
          <w:rFonts w:cstheme="minorHAnsi"/>
        </w:rPr>
      </w:pPr>
      <w:r>
        <w:rPr>
          <w:rFonts w:cstheme="minorHAnsi"/>
        </w:rPr>
        <w:t>• motywowanie zespołu w trudnych czasach</w:t>
      </w:r>
    </w:p>
    <w:p w14:paraId="69528605" w14:textId="77777777" w:rsidR="00872E11" w:rsidRDefault="00872E11" w:rsidP="00872E11">
      <w:pPr>
        <w:widowControl w:val="0"/>
        <w:suppressAutoHyphens/>
        <w:ind w:right="240"/>
        <w:rPr>
          <w:rFonts w:cstheme="minorHAnsi"/>
          <w:b/>
          <w:bCs/>
        </w:rPr>
      </w:pPr>
      <w:r>
        <w:rPr>
          <w:rFonts w:cstheme="minorHAnsi"/>
        </w:rPr>
        <w:t xml:space="preserve">5. </w:t>
      </w:r>
      <w:r>
        <w:rPr>
          <w:rFonts w:cstheme="minorHAnsi"/>
          <w:b/>
          <w:bCs/>
        </w:rPr>
        <w:t>Technologie wspierające zarządzanie finansami:</w:t>
      </w:r>
    </w:p>
    <w:p w14:paraId="1DEC66E7" w14:textId="77777777" w:rsidR="00872E11" w:rsidRDefault="00872E11" w:rsidP="00872E11">
      <w:pPr>
        <w:widowControl w:val="0"/>
        <w:suppressAutoHyphens/>
        <w:ind w:right="240"/>
        <w:rPr>
          <w:rFonts w:cstheme="minorHAnsi"/>
        </w:rPr>
      </w:pPr>
      <w:r>
        <w:rPr>
          <w:rFonts w:cstheme="minorHAnsi"/>
        </w:rPr>
        <w:t>• wykonywanie nowoczesnych narzędzie i systemów do analizy danych finansowych</w:t>
      </w:r>
    </w:p>
    <w:p w14:paraId="113473C7" w14:textId="77777777" w:rsidR="00872E11" w:rsidRDefault="00872E11" w:rsidP="00872E11">
      <w:pPr>
        <w:widowControl w:val="0"/>
        <w:suppressAutoHyphens/>
        <w:ind w:right="240"/>
        <w:rPr>
          <w:rFonts w:cstheme="minorHAnsi"/>
        </w:rPr>
      </w:pPr>
      <w:r>
        <w:rPr>
          <w:rFonts w:cstheme="minorHAnsi"/>
        </w:rPr>
        <w:t>• automatyzacja procesów księgowych i raportowania</w:t>
      </w:r>
    </w:p>
    <w:p w14:paraId="3BF655FB" w14:textId="3F62386E" w:rsidR="008C3428" w:rsidRDefault="00872E11" w:rsidP="00872E11">
      <w:pPr>
        <w:widowControl w:val="0"/>
        <w:suppressAutoHyphens/>
        <w:ind w:right="240"/>
        <w:jc w:val="both"/>
        <w:rPr>
          <w:bCs/>
        </w:rPr>
      </w:pPr>
      <w:r>
        <w:rPr>
          <w:rFonts w:cstheme="minorHAnsi"/>
        </w:rPr>
        <w:t>Wnioskodawca, który chce spełnić wymagania niniejszego priorytetu powinien wykazać powiązanie zakresu obowiązków pracownika z wnioskowanym szkoleniem. Składając stosowny wniosek o dofinansowanie w ramach przedmiotowego priorytety wnioskodawca w uzasadnieniu powinien wykazać, że posiadanie konkretnych umiejętności, wiedzy, które objęte są tematyką wnioskowanego szkolenia, jest powiązane z pracą wykonywaną przez osobę kierowaną na szkolenie.</w:t>
      </w:r>
    </w:p>
    <w:p w14:paraId="5287DA45" w14:textId="40CD6B99" w:rsidR="008C3428" w:rsidRDefault="008C3428" w:rsidP="00D72910">
      <w:pPr>
        <w:spacing w:after="0" w:line="240" w:lineRule="auto"/>
        <w:jc w:val="both"/>
        <w:rPr>
          <w:bCs/>
        </w:rPr>
      </w:pPr>
    </w:p>
    <w:p w14:paraId="23A5A0F4" w14:textId="241C7859" w:rsidR="008C3428" w:rsidRDefault="008C3428" w:rsidP="00D72910">
      <w:pPr>
        <w:spacing w:after="0" w:line="240" w:lineRule="auto"/>
        <w:jc w:val="both"/>
        <w:rPr>
          <w:bCs/>
        </w:rPr>
      </w:pPr>
    </w:p>
    <w:p w14:paraId="7341C1A6" w14:textId="3CAEFCE8" w:rsidR="008C3428" w:rsidRDefault="008C3428" w:rsidP="00D72910">
      <w:pPr>
        <w:spacing w:after="0" w:line="240" w:lineRule="auto"/>
        <w:jc w:val="both"/>
        <w:rPr>
          <w:bCs/>
        </w:rPr>
      </w:pPr>
    </w:p>
    <w:sectPr w:rsidR="008C3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336FE" w14:textId="77777777" w:rsidR="002404F9" w:rsidRDefault="002404F9" w:rsidP="00602594">
      <w:pPr>
        <w:spacing w:after="0" w:line="240" w:lineRule="auto"/>
      </w:pPr>
      <w:r>
        <w:separator/>
      </w:r>
    </w:p>
  </w:endnote>
  <w:endnote w:type="continuationSeparator" w:id="0">
    <w:p w14:paraId="3BA6809F" w14:textId="77777777" w:rsidR="002404F9" w:rsidRDefault="002404F9" w:rsidP="0060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C5C3" w14:textId="77777777" w:rsidR="002404F9" w:rsidRDefault="002404F9" w:rsidP="00602594">
      <w:pPr>
        <w:spacing w:after="0" w:line="240" w:lineRule="auto"/>
      </w:pPr>
      <w:r>
        <w:separator/>
      </w:r>
    </w:p>
  </w:footnote>
  <w:footnote w:type="continuationSeparator" w:id="0">
    <w:p w14:paraId="5F87DD94" w14:textId="77777777" w:rsidR="002404F9" w:rsidRDefault="002404F9" w:rsidP="0060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174"/>
    <w:multiLevelType w:val="hybridMultilevel"/>
    <w:tmpl w:val="BD6ED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81C0D"/>
    <w:multiLevelType w:val="hybridMultilevel"/>
    <w:tmpl w:val="C764C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A1FB1"/>
    <w:multiLevelType w:val="hybridMultilevel"/>
    <w:tmpl w:val="8BF81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6B04"/>
    <w:multiLevelType w:val="hybridMultilevel"/>
    <w:tmpl w:val="9C7E2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C6569"/>
    <w:multiLevelType w:val="hybridMultilevel"/>
    <w:tmpl w:val="3D7C5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86931"/>
    <w:multiLevelType w:val="hybridMultilevel"/>
    <w:tmpl w:val="9FC01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3092C"/>
    <w:multiLevelType w:val="hybridMultilevel"/>
    <w:tmpl w:val="10281BC6"/>
    <w:lvl w:ilvl="0" w:tplc="FA2055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C4360"/>
    <w:multiLevelType w:val="hybridMultilevel"/>
    <w:tmpl w:val="D7B4A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453F0"/>
    <w:multiLevelType w:val="hybridMultilevel"/>
    <w:tmpl w:val="2D709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A4C10"/>
    <w:multiLevelType w:val="hybridMultilevel"/>
    <w:tmpl w:val="8C1E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54C8F"/>
    <w:multiLevelType w:val="hybridMultilevel"/>
    <w:tmpl w:val="22383D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FB0345A"/>
    <w:multiLevelType w:val="hybridMultilevel"/>
    <w:tmpl w:val="6A384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918BB"/>
    <w:multiLevelType w:val="hybridMultilevel"/>
    <w:tmpl w:val="680E4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25A84"/>
    <w:multiLevelType w:val="hybridMultilevel"/>
    <w:tmpl w:val="C55E39B8"/>
    <w:lvl w:ilvl="0" w:tplc="C01208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11CB5"/>
    <w:multiLevelType w:val="multilevel"/>
    <w:tmpl w:val="D2F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0E138B"/>
    <w:multiLevelType w:val="multilevel"/>
    <w:tmpl w:val="E0944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E08BF"/>
    <w:multiLevelType w:val="hybridMultilevel"/>
    <w:tmpl w:val="24289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28628">
    <w:abstractNumId w:val="9"/>
  </w:num>
  <w:num w:numId="2" w16cid:durableId="652569342">
    <w:abstractNumId w:val="12"/>
  </w:num>
  <w:num w:numId="3" w16cid:durableId="410541101">
    <w:abstractNumId w:val="7"/>
  </w:num>
  <w:num w:numId="4" w16cid:durableId="119421763">
    <w:abstractNumId w:val="5"/>
  </w:num>
  <w:num w:numId="5" w16cid:durableId="1363746929">
    <w:abstractNumId w:val="13"/>
  </w:num>
  <w:num w:numId="6" w16cid:durableId="80874762">
    <w:abstractNumId w:val="11"/>
  </w:num>
  <w:num w:numId="7" w16cid:durableId="1784496365">
    <w:abstractNumId w:val="16"/>
  </w:num>
  <w:num w:numId="8" w16cid:durableId="622154801">
    <w:abstractNumId w:val="4"/>
  </w:num>
  <w:num w:numId="9" w16cid:durableId="248202154">
    <w:abstractNumId w:val="1"/>
  </w:num>
  <w:num w:numId="10" w16cid:durableId="1517311203">
    <w:abstractNumId w:val="2"/>
  </w:num>
  <w:num w:numId="11" w16cid:durableId="1978954728">
    <w:abstractNumId w:val="8"/>
  </w:num>
  <w:num w:numId="12" w16cid:durableId="443890029">
    <w:abstractNumId w:val="10"/>
  </w:num>
  <w:num w:numId="13" w16cid:durableId="1817408015">
    <w:abstractNumId w:val="0"/>
  </w:num>
  <w:num w:numId="14" w16cid:durableId="723332442">
    <w:abstractNumId w:val="3"/>
  </w:num>
  <w:num w:numId="15" w16cid:durableId="16995090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3571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9067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64"/>
    <w:rsid w:val="0002445C"/>
    <w:rsid w:val="00052B38"/>
    <w:rsid w:val="000848B4"/>
    <w:rsid w:val="000E2C85"/>
    <w:rsid w:val="001A4177"/>
    <w:rsid w:val="001B7A26"/>
    <w:rsid w:val="001C4AC9"/>
    <w:rsid w:val="001E6153"/>
    <w:rsid w:val="002404F9"/>
    <w:rsid w:val="00254B58"/>
    <w:rsid w:val="00273215"/>
    <w:rsid w:val="003B1865"/>
    <w:rsid w:val="003C6E89"/>
    <w:rsid w:val="003D533F"/>
    <w:rsid w:val="00511338"/>
    <w:rsid w:val="00527507"/>
    <w:rsid w:val="0053565B"/>
    <w:rsid w:val="00537A6C"/>
    <w:rsid w:val="005C3426"/>
    <w:rsid w:val="00602594"/>
    <w:rsid w:val="00677C4A"/>
    <w:rsid w:val="0073462C"/>
    <w:rsid w:val="007356E2"/>
    <w:rsid w:val="00797390"/>
    <w:rsid w:val="007B4D11"/>
    <w:rsid w:val="007C032A"/>
    <w:rsid w:val="00846C5A"/>
    <w:rsid w:val="00872E11"/>
    <w:rsid w:val="008C3428"/>
    <w:rsid w:val="008C4F04"/>
    <w:rsid w:val="00912B64"/>
    <w:rsid w:val="009B673D"/>
    <w:rsid w:val="00A222B9"/>
    <w:rsid w:val="00A47399"/>
    <w:rsid w:val="00A578A9"/>
    <w:rsid w:val="00BA06A9"/>
    <w:rsid w:val="00BA45F1"/>
    <w:rsid w:val="00C72855"/>
    <w:rsid w:val="00C77FA4"/>
    <w:rsid w:val="00CC2C98"/>
    <w:rsid w:val="00CC673C"/>
    <w:rsid w:val="00CE5357"/>
    <w:rsid w:val="00D15BF7"/>
    <w:rsid w:val="00D72910"/>
    <w:rsid w:val="00D9363B"/>
    <w:rsid w:val="00DD6F07"/>
    <w:rsid w:val="00E73F4A"/>
    <w:rsid w:val="00EB5B25"/>
    <w:rsid w:val="00EC027C"/>
    <w:rsid w:val="00EE5D34"/>
    <w:rsid w:val="00F149B2"/>
    <w:rsid w:val="00F27B78"/>
    <w:rsid w:val="00F44E81"/>
    <w:rsid w:val="00FB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DF05"/>
  <w15:chartTrackingRefBased/>
  <w15:docId w15:val="{C062D843-4171-4728-B770-816E9E98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285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B285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B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254B5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848B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2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25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2594"/>
    <w:rPr>
      <w:vertAlign w:val="superscript"/>
    </w:rPr>
  </w:style>
  <w:style w:type="paragraph" w:customStyle="1" w:styleId="Default">
    <w:name w:val="Default"/>
    <w:rsid w:val="008C3428"/>
    <w:pPr>
      <w:autoSpaceDE w:val="0"/>
      <w:autoSpaceDN w:val="0"/>
      <w:adjustRightInd w:val="0"/>
      <w:spacing w:after="0" w:line="240" w:lineRule="auto"/>
    </w:pPr>
    <w:rPr>
      <w:rFonts w:ascii="Lato" w:eastAsia="SimSun" w:hAnsi="Lato" w:cs="Lato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87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ometrzawodow.pl/modul/prognozy-na-plakatach?publication=province&amp;province=10&amp;year=2022&amp;form-group%5B%5D=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rometrzawodow.pl/modul/prognozy-na-plakatach?publication=county&amp;province=10&amp;county=220&amp;year=2022&amp;form-group%5B%5D=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Ostapczuk</dc:creator>
  <cp:keywords/>
  <dc:description/>
  <cp:lastModifiedBy>Hanna Kowalczyk</cp:lastModifiedBy>
  <cp:revision>15</cp:revision>
  <cp:lastPrinted>2024-02-01T10:27:00Z</cp:lastPrinted>
  <dcterms:created xsi:type="dcterms:W3CDTF">2022-01-24T08:17:00Z</dcterms:created>
  <dcterms:modified xsi:type="dcterms:W3CDTF">2024-02-01T10:28:00Z</dcterms:modified>
</cp:coreProperties>
</file>